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4C6" w:rsidRDefault="004E74C6" w:rsidP="004E74C6">
      <w:pPr>
        <w:jc w:val="center"/>
      </w:pPr>
      <w:bookmarkStart w:id="0" w:name="_GoBack"/>
      <w:bookmarkEnd w:id="0"/>
    </w:p>
    <w:p w:rsidR="004E74C6" w:rsidRDefault="004E74C6" w:rsidP="004E74C6">
      <w:pPr>
        <w:jc w:val="center"/>
        <w:rPr>
          <w:b/>
          <w:sz w:val="24"/>
        </w:rPr>
      </w:pPr>
      <w:r w:rsidRPr="004C29AF">
        <w:rPr>
          <w:b/>
          <w:sz w:val="24"/>
        </w:rPr>
        <w:t>SWOT PUANLAMA</w:t>
      </w:r>
      <w:r w:rsidR="002C4E89">
        <w:rPr>
          <w:b/>
          <w:sz w:val="24"/>
        </w:rPr>
        <w:t xml:space="preserve">/SIRALAMA FORMU </w:t>
      </w:r>
    </w:p>
    <w:p w:rsidR="004E74C6" w:rsidRPr="004E74C6" w:rsidRDefault="00187109" w:rsidP="004E74C6">
      <w:pPr>
        <w:rPr>
          <w:b/>
          <w:sz w:val="24"/>
        </w:rPr>
      </w:pPr>
      <w:r>
        <w:rPr>
          <w:b/>
          <w:sz w:val="24"/>
        </w:rPr>
        <w:t xml:space="preserve">ZAYIF </w:t>
      </w:r>
      <w:r w:rsidR="004E74C6">
        <w:rPr>
          <w:b/>
          <w:sz w:val="24"/>
        </w:rPr>
        <w:t xml:space="preserve"> (Güçlü Yönler/Zayıf Yönler/ Fırsatlar/Tehditler) Noktalı alana ilgili başlığı yazınız.</w:t>
      </w:r>
    </w:p>
    <w:p w:rsidR="004E74C6" w:rsidRDefault="004E74C6" w:rsidP="004E74C6">
      <w:pPr>
        <w:jc w:val="center"/>
      </w:pPr>
    </w:p>
    <w:tbl>
      <w:tblPr>
        <w:tblStyle w:val="TabloKlavuzu"/>
        <w:tblW w:w="10173" w:type="dxa"/>
        <w:tblLook w:val="0420"/>
      </w:tblPr>
      <w:tblGrid>
        <w:gridCol w:w="657"/>
        <w:gridCol w:w="1719"/>
        <w:gridCol w:w="7797"/>
      </w:tblGrid>
      <w:tr w:rsidR="004E74C6" w:rsidRPr="00E17C5C" w:rsidTr="004E74C6">
        <w:trPr>
          <w:trHeight w:val="576"/>
        </w:trPr>
        <w:tc>
          <w:tcPr>
            <w:tcW w:w="657" w:type="dxa"/>
            <w:vAlign w:val="center"/>
            <w:hideMark/>
          </w:tcPr>
          <w:p w:rsidR="004E74C6" w:rsidRPr="00E17C5C" w:rsidRDefault="004E74C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Sıra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4E74C6" w:rsidP="0012472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Aldığı Puan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4E74C6" w:rsidP="00124729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kern w:val="24"/>
                <w:sz w:val="24"/>
                <w:szCs w:val="24"/>
                <w:lang w:eastAsia="tr-TR"/>
              </w:rPr>
              <w:t>İfade</w:t>
            </w:r>
          </w:p>
        </w:tc>
      </w:tr>
      <w:tr w:rsidR="00442DE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42DE6" w:rsidRDefault="00442DE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719" w:type="dxa"/>
            <w:vAlign w:val="center"/>
            <w:hideMark/>
          </w:tcPr>
          <w:p w:rsidR="00442DE6" w:rsidRDefault="00442DE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7797" w:type="dxa"/>
            <w:vAlign w:val="center"/>
            <w:hideMark/>
          </w:tcPr>
          <w:p w:rsidR="00442DE6" w:rsidRDefault="00442DE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MEB’in iktidara göre değişmeyen, genel bir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vizyonun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 olmaması.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42DE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18710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9B773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 Kurum içinde: </w:t>
            </w:r>
            <w:r w:rsidR="00187109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Öğretmene gerekli öneminin verilmemesi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42DE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18710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F42143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Okul ve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kurumlarımızda ; </w:t>
            </w:r>
            <w:r w:rsidR="001B24C6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yeterli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 düzeyde yardımcı personelin </w:t>
            </w:r>
            <w:r w:rsidR="001B24C6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(hizmetli –memur- teknisyen vb.)</w:t>
            </w: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olmaması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42DE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18710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527CCA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Eğitim  yöneticilerinin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 </w:t>
            </w:r>
            <w:r w:rsidR="00187109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sık </w:t>
            </w:r>
            <w:proofErr w:type="spellStart"/>
            <w:r w:rsidR="00187109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sık</w:t>
            </w:r>
            <w:proofErr w:type="spellEnd"/>
            <w:r w:rsidR="00187109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 değiş</w:t>
            </w: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tiril</w:t>
            </w:r>
            <w:r w:rsidR="00187109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mesi</w:t>
            </w: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.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42DE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18710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0F632C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çalışanlar</w:t>
            </w:r>
            <w:proofErr w:type="gramEnd"/>
            <w:r w:rsidR="00187109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 ücretlerinin </w:t>
            </w: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çok </w:t>
            </w:r>
            <w:r w:rsidR="00187109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düşük olması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42DE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18710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18710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Toplumun ekonomik sorunları nedeniyle çalışan öğrencilerin eğitime katılımlarının yeterince sağlanamaması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42DE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18710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18710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Yöneticilerin yeterliliklerinin eksik olması,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insiyatif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 xml:space="preserve"> alma becerilerinin olmaması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42DE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18710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187109" w:rsidP="0018710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Fiziki alt yapı yetersizliği ve sınıf mevcutlarının kalabalık olması</w:t>
            </w:r>
          </w:p>
        </w:tc>
      </w:tr>
      <w:tr w:rsidR="004E74C6" w:rsidRPr="00E17C5C" w:rsidTr="004E74C6">
        <w:trPr>
          <w:trHeight w:val="850"/>
        </w:trPr>
        <w:tc>
          <w:tcPr>
            <w:tcW w:w="657" w:type="dxa"/>
            <w:vAlign w:val="center"/>
            <w:hideMark/>
          </w:tcPr>
          <w:p w:rsidR="004E74C6" w:rsidRPr="00E17C5C" w:rsidRDefault="00442DE6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719" w:type="dxa"/>
            <w:vAlign w:val="center"/>
            <w:hideMark/>
          </w:tcPr>
          <w:p w:rsidR="004E74C6" w:rsidRPr="00E17C5C" w:rsidRDefault="0018710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vAlign w:val="center"/>
            <w:hideMark/>
          </w:tcPr>
          <w:p w:rsidR="004E74C6" w:rsidRPr="00E17C5C" w:rsidRDefault="00187109" w:rsidP="00124729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Uygulamaların hayata dokunmaması, uygulanır ve ilk elden fayda sağlamaması</w:t>
            </w:r>
          </w:p>
        </w:tc>
      </w:tr>
      <w:tr w:rsidR="00187109" w:rsidRPr="00E17C5C" w:rsidTr="00187109">
        <w:tblPrEx>
          <w:tblLook w:val="04A0"/>
        </w:tblPrEx>
        <w:trPr>
          <w:trHeight w:val="850"/>
        </w:trPr>
        <w:tc>
          <w:tcPr>
            <w:tcW w:w="657" w:type="dxa"/>
            <w:hideMark/>
          </w:tcPr>
          <w:p w:rsidR="00187109" w:rsidRPr="00E17C5C" w:rsidRDefault="00442DE6" w:rsidP="006E4E5E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1719" w:type="dxa"/>
            <w:hideMark/>
          </w:tcPr>
          <w:p w:rsidR="00187109" w:rsidRPr="00E17C5C" w:rsidRDefault="00187109" w:rsidP="006E4E5E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hideMark/>
          </w:tcPr>
          <w:p w:rsidR="00187109" w:rsidRPr="00E17C5C" w:rsidRDefault="00187109" w:rsidP="006E4E5E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Okul öncesi eğitimin mecburi olmaması</w:t>
            </w:r>
          </w:p>
        </w:tc>
      </w:tr>
      <w:tr w:rsidR="00187109" w:rsidRPr="00E17C5C" w:rsidTr="00187109">
        <w:tblPrEx>
          <w:tblLook w:val="04A0"/>
        </w:tblPrEx>
        <w:trPr>
          <w:trHeight w:val="850"/>
        </w:trPr>
        <w:tc>
          <w:tcPr>
            <w:tcW w:w="657" w:type="dxa"/>
            <w:hideMark/>
          </w:tcPr>
          <w:p w:rsidR="00187109" w:rsidRPr="00E17C5C" w:rsidRDefault="00187109" w:rsidP="006E4E5E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</w:t>
            </w:r>
            <w:r w:rsidR="00442DE6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719" w:type="dxa"/>
            <w:hideMark/>
          </w:tcPr>
          <w:p w:rsidR="00187109" w:rsidRPr="00E17C5C" w:rsidRDefault="00187109" w:rsidP="006E4E5E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hideMark/>
          </w:tcPr>
          <w:p w:rsidR="00187109" w:rsidRPr="00E17C5C" w:rsidRDefault="000C4A66" w:rsidP="006E4E5E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MEB’in özel hayatı etkileyen nedenlerden sıkıntı yaşayan öğretmenine yeterli desteği sağlamaması</w:t>
            </w:r>
          </w:p>
        </w:tc>
      </w:tr>
      <w:tr w:rsidR="00187109" w:rsidRPr="00E17C5C" w:rsidTr="00187109">
        <w:tblPrEx>
          <w:tblLook w:val="04A0"/>
        </w:tblPrEx>
        <w:trPr>
          <w:trHeight w:val="850"/>
        </w:trPr>
        <w:tc>
          <w:tcPr>
            <w:tcW w:w="657" w:type="dxa"/>
            <w:hideMark/>
          </w:tcPr>
          <w:p w:rsidR="00187109" w:rsidRPr="00E17C5C" w:rsidRDefault="00187109" w:rsidP="006E4E5E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</w:t>
            </w:r>
            <w:r w:rsidR="00442DE6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719" w:type="dxa"/>
            <w:hideMark/>
          </w:tcPr>
          <w:p w:rsidR="00187109" w:rsidRPr="00E17C5C" w:rsidRDefault="000C4A66" w:rsidP="006E4E5E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hideMark/>
          </w:tcPr>
          <w:p w:rsidR="00187109" w:rsidRPr="00E17C5C" w:rsidRDefault="000C4A66" w:rsidP="006E4E5E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Tahsis edilen ödeneklerin kurumun yatırım planları doğrultusunda ihtiyacı karşılamaması</w:t>
            </w:r>
          </w:p>
        </w:tc>
      </w:tr>
      <w:tr w:rsidR="00187109" w:rsidRPr="00E17C5C" w:rsidTr="00187109">
        <w:tblPrEx>
          <w:tblLook w:val="04A0"/>
        </w:tblPrEx>
        <w:trPr>
          <w:trHeight w:val="850"/>
        </w:trPr>
        <w:tc>
          <w:tcPr>
            <w:tcW w:w="657" w:type="dxa"/>
            <w:hideMark/>
          </w:tcPr>
          <w:p w:rsidR="00187109" w:rsidRPr="00E17C5C" w:rsidRDefault="000C4A66" w:rsidP="006E4E5E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1</w:t>
            </w:r>
            <w:r w:rsidR="00442DE6">
              <w:rPr>
                <w:rFonts w:ascii="Arial" w:eastAsia="Times New Roman" w:hAnsi="Arial" w:cs="Arial"/>
                <w:kern w:val="24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719" w:type="dxa"/>
            <w:hideMark/>
          </w:tcPr>
          <w:p w:rsidR="00187109" w:rsidRPr="00E17C5C" w:rsidRDefault="000C4A66" w:rsidP="006E4E5E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797" w:type="dxa"/>
            <w:hideMark/>
          </w:tcPr>
          <w:p w:rsidR="00187109" w:rsidRPr="00E17C5C" w:rsidRDefault="000C4A66" w:rsidP="006E4E5E">
            <w:pPr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Bakanlığın ödeneklerinin tespitlerinin sadece belli dönemlerde yapılması, ortaya çıkan ihtiyaçların giderilmesinin beklenmesi</w:t>
            </w:r>
          </w:p>
        </w:tc>
      </w:tr>
    </w:tbl>
    <w:p w:rsidR="004E74C6" w:rsidRDefault="004E74C6" w:rsidP="00104B30"/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4E74C6" w:rsidRDefault="004E74C6" w:rsidP="004E74C6">
      <w:pPr>
        <w:jc w:val="center"/>
      </w:pPr>
    </w:p>
    <w:p w:rsidR="00F13FF2" w:rsidRDefault="00F13FF2"/>
    <w:sectPr w:rsidR="00F13FF2" w:rsidSect="00F13F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EA4" w:rsidRDefault="00094EA4" w:rsidP="004E74C6">
      <w:pPr>
        <w:spacing w:after="0" w:line="240" w:lineRule="auto"/>
      </w:pPr>
      <w:r>
        <w:separator/>
      </w:r>
    </w:p>
  </w:endnote>
  <w:endnote w:type="continuationSeparator" w:id="0">
    <w:p w:rsidR="00094EA4" w:rsidRDefault="00094EA4" w:rsidP="004E7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EA4" w:rsidRDefault="00094EA4" w:rsidP="004E74C6">
      <w:pPr>
        <w:spacing w:after="0" w:line="240" w:lineRule="auto"/>
      </w:pPr>
      <w:r>
        <w:separator/>
      </w:r>
    </w:p>
  </w:footnote>
  <w:footnote w:type="continuationSeparator" w:id="0">
    <w:p w:rsidR="00094EA4" w:rsidRDefault="00094EA4" w:rsidP="004E74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E89" w:rsidRDefault="002C4E89" w:rsidP="002C4E89">
    <w:pPr>
      <w:pStyle w:val="stbilgi"/>
      <w:jc w:val="right"/>
    </w:pPr>
    <w:r>
      <w:t>GZFT- F5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33F70"/>
    <w:multiLevelType w:val="hybridMultilevel"/>
    <w:tmpl w:val="A4ACD8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74C6"/>
    <w:rsid w:val="00071888"/>
    <w:rsid w:val="00094EA4"/>
    <w:rsid w:val="000C4A66"/>
    <w:rsid w:val="000F632C"/>
    <w:rsid w:val="00104B30"/>
    <w:rsid w:val="00187109"/>
    <w:rsid w:val="00192463"/>
    <w:rsid w:val="001B24C6"/>
    <w:rsid w:val="002976D8"/>
    <w:rsid w:val="002C4E89"/>
    <w:rsid w:val="0040422C"/>
    <w:rsid w:val="00442DE6"/>
    <w:rsid w:val="004E74C6"/>
    <w:rsid w:val="00527CCA"/>
    <w:rsid w:val="005616F3"/>
    <w:rsid w:val="00660FCA"/>
    <w:rsid w:val="009B7736"/>
    <w:rsid w:val="00D063AD"/>
    <w:rsid w:val="00D21E55"/>
    <w:rsid w:val="00F13FF2"/>
    <w:rsid w:val="00F42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4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74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E74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C4E89"/>
  </w:style>
  <w:style w:type="paragraph" w:styleId="Altbilgi">
    <w:name w:val="footer"/>
    <w:basedOn w:val="Normal"/>
    <w:link w:val="AltbilgiChar"/>
    <w:uiPriority w:val="99"/>
    <w:unhideWhenUsed/>
    <w:rsid w:val="002C4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C4E89"/>
  </w:style>
  <w:style w:type="paragraph" w:styleId="BalonMetni">
    <w:name w:val="Balloon Text"/>
    <w:basedOn w:val="Normal"/>
    <w:link w:val="BalonMetniChar"/>
    <w:uiPriority w:val="99"/>
    <w:semiHidden/>
    <w:unhideWhenUsed/>
    <w:rsid w:val="002C4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E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Abdulsamet KOCAK</dc:creator>
  <cp:keywords/>
  <dc:description/>
  <cp:lastModifiedBy>hp</cp:lastModifiedBy>
  <cp:revision>13</cp:revision>
  <cp:lastPrinted>2014-02-13T12:34:00Z</cp:lastPrinted>
  <dcterms:created xsi:type="dcterms:W3CDTF">2014-02-12T14:48:00Z</dcterms:created>
  <dcterms:modified xsi:type="dcterms:W3CDTF">2014-02-19T13:59:00Z</dcterms:modified>
</cp:coreProperties>
</file>